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289F0BD" wp14:paraId="2086A6D1" wp14:textId="72C5C7A7">
      <w:pPr>
        <w:spacing w:before="240" w:beforeAutospacing="off" w:after="240" w:afterAutospacing="off"/>
        <w:rPr>
          <w:rFonts w:ascii="Calibri" w:hAnsi="Calibri" w:eastAsia="Calibri" w:cs="Calibri"/>
          <w:b w:val="1"/>
          <w:bCs w:val="1"/>
          <w:noProof w:val="0"/>
          <w:sz w:val="36"/>
          <w:szCs w:val="36"/>
          <w:u w:val="single"/>
          <w:lang w:val="en-GB"/>
        </w:rPr>
      </w:pPr>
      <w:r w:rsidRPr="6289F0BD" w:rsidR="255874AC">
        <w:rPr>
          <w:rFonts w:ascii="Calibri" w:hAnsi="Calibri" w:eastAsia="Calibri" w:cs="Calibri"/>
          <w:b w:val="1"/>
          <w:bCs w:val="1"/>
          <w:noProof w:val="0"/>
          <w:sz w:val="36"/>
          <w:szCs w:val="36"/>
          <w:u w:val="single"/>
          <w:lang w:val="en-GB"/>
        </w:rPr>
        <w:t>KS3 Art Curriculum – Statement of Intent</w:t>
      </w:r>
    </w:p>
    <w:p w:rsidR="5E848B99" w:rsidP="6289F0BD" w:rsidRDefault="5E848B99" w14:paraId="2E97C65A" w14:textId="605F94AB">
      <w:pPr>
        <w:pStyle w:val="ListParagraph"/>
        <w:numPr>
          <w:ilvl w:val="0"/>
          <w:numId w:val="1"/>
        </w:numPr>
        <w:spacing w:before="240" w:beforeAutospacing="off" w:after="240" w:afterAutospacing="off"/>
        <w:rPr>
          <w:rFonts w:ascii="Calibri" w:hAnsi="Calibri" w:eastAsia="Calibri" w:cs="Calibri"/>
          <w:noProof w:val="0"/>
          <w:lang w:val="en-GB"/>
        </w:rPr>
      </w:pPr>
      <w:r w:rsidRPr="6289F0BD" w:rsidR="0946EB34">
        <w:rPr>
          <w:rFonts w:ascii="Calibri" w:hAnsi="Calibri" w:eastAsia="Calibri" w:cs="Calibri"/>
          <w:noProof w:val="0"/>
          <w:lang w:val="en-GB"/>
        </w:rPr>
        <w:t>Our KS3 Art curriculum enables students to explore ideas and experiences through creative work, develop proficiency in drawing, painting, sculpture and other media, record observations in sketchbooks, analyse their own and others’ work using the language of art and design, and build knowledge of artists, designers and movements across historical and cultural contexts.</w:t>
      </w:r>
    </w:p>
    <w:p xmlns:wp14="http://schemas.microsoft.com/office/word/2010/wordml" w:rsidP="6289F0BD" wp14:paraId="646657AE" wp14:textId="68CF4E91">
      <w:pPr>
        <w:pStyle w:val="ListParagraph"/>
        <w:spacing w:before="240" w:beforeAutospacing="off" w:after="240" w:afterAutospacing="off"/>
        <w:ind w:left="720"/>
        <w:rPr>
          <w:rFonts w:ascii="Calibri" w:hAnsi="Calibri" w:eastAsia="Calibri" w:cs="Calibri"/>
          <w:noProof w:val="0"/>
          <w:sz w:val="24"/>
          <w:szCs w:val="24"/>
          <w:lang w:val="en-GB"/>
        </w:rPr>
      </w:pPr>
    </w:p>
    <w:p xmlns:wp14="http://schemas.microsoft.com/office/word/2010/wordml" w:rsidP="6289F0BD" wp14:paraId="6C6F3B53" wp14:textId="408717CC">
      <w:pPr>
        <w:pStyle w:val="ListParagraph"/>
        <w:numPr>
          <w:ilvl w:val="0"/>
          <w:numId w:val="1"/>
        </w:numPr>
        <w:spacing w:before="240" w:beforeAutospacing="off" w:after="240" w:afterAutospacing="off"/>
        <w:rPr>
          <w:rFonts w:ascii="Calibri" w:hAnsi="Calibri" w:eastAsia="Calibri" w:cs="Calibri"/>
          <w:noProof w:val="0"/>
          <w:sz w:val="24"/>
          <w:szCs w:val="24"/>
          <w:lang w:val="en-GB"/>
        </w:rPr>
      </w:pPr>
      <w:r w:rsidRPr="6289F0BD" w:rsidR="255874AC">
        <w:rPr>
          <w:rFonts w:ascii="Calibri" w:hAnsi="Calibri" w:eastAsia="Calibri" w:cs="Calibri"/>
          <w:noProof w:val="0"/>
          <w:sz w:val="24"/>
          <w:szCs w:val="24"/>
          <w:lang w:val="en-GB"/>
        </w:rPr>
        <w:t>We begin every year with a half-term of experimental art and mark-making, rooted in trauma-informed practice. This provides students with a safe space to build trust, develop autonomy, and experience the freedom to experiment. It supports students in developing confidence to explore unfamiliar approaches and helps them see art as more than just observational drawing, laying foundations for long-term engagement.</w:t>
      </w:r>
    </w:p>
    <w:p xmlns:wp14="http://schemas.microsoft.com/office/word/2010/wordml" w:rsidP="6289F0BD" wp14:paraId="4F510313" wp14:textId="63F8AF35">
      <w:pPr>
        <w:pStyle w:val="ListParagraph"/>
        <w:spacing w:before="240" w:beforeAutospacing="off" w:after="240" w:afterAutospacing="off"/>
        <w:ind w:left="720"/>
        <w:rPr>
          <w:rFonts w:ascii="Calibri" w:hAnsi="Calibri" w:eastAsia="Calibri" w:cs="Calibri"/>
          <w:noProof w:val="0"/>
          <w:sz w:val="24"/>
          <w:szCs w:val="24"/>
          <w:lang w:val="en-GB"/>
        </w:rPr>
      </w:pPr>
    </w:p>
    <w:p xmlns:wp14="http://schemas.microsoft.com/office/word/2010/wordml" w:rsidP="6289F0BD" wp14:paraId="4581F9B0" wp14:textId="00ED0641">
      <w:pPr>
        <w:pStyle w:val="ListParagraph"/>
        <w:numPr>
          <w:ilvl w:val="0"/>
          <w:numId w:val="1"/>
        </w:numPr>
        <w:spacing w:before="240" w:beforeAutospacing="off" w:after="240" w:afterAutospacing="off"/>
        <w:rPr>
          <w:rFonts w:ascii="Calibri" w:hAnsi="Calibri" w:eastAsia="Calibri" w:cs="Calibri"/>
          <w:noProof w:val="0"/>
          <w:sz w:val="24"/>
          <w:szCs w:val="24"/>
          <w:lang w:val="en-GB"/>
        </w:rPr>
      </w:pPr>
      <w:r w:rsidRPr="6289F0BD" w:rsidR="255874AC">
        <w:rPr>
          <w:rFonts w:ascii="Calibri" w:hAnsi="Calibri" w:eastAsia="Calibri" w:cs="Calibri"/>
          <w:noProof w:val="0"/>
          <w:sz w:val="24"/>
          <w:szCs w:val="24"/>
          <w:lang w:val="en-GB"/>
        </w:rPr>
        <w:t xml:space="preserve">Units are sequenced to develop progressively: </w:t>
      </w:r>
      <w:r w:rsidRPr="6289F0BD" w:rsidR="4C815215">
        <w:rPr>
          <w:rFonts w:ascii="Calibri" w:hAnsi="Calibri" w:eastAsia="Calibri" w:cs="Calibri"/>
          <w:noProof w:val="0"/>
          <w:sz w:val="24"/>
          <w:szCs w:val="24"/>
          <w:lang w:val="en-GB"/>
        </w:rPr>
        <w:t>from experimental processes and portraiture to icons &amp; iconography</w:t>
      </w:r>
      <w:r w:rsidRPr="6289F0BD" w:rsidR="255874AC">
        <w:rPr>
          <w:rFonts w:ascii="Calibri" w:hAnsi="Calibri" w:eastAsia="Calibri" w:cs="Calibri"/>
          <w:noProof w:val="0"/>
          <w:sz w:val="24"/>
          <w:szCs w:val="24"/>
          <w:lang w:val="en-GB"/>
        </w:rPr>
        <w:t xml:space="preserve"> </w:t>
      </w:r>
      <w:r w:rsidRPr="6289F0BD" w:rsidR="255874AC">
        <w:rPr>
          <w:rFonts w:ascii="Calibri" w:hAnsi="Calibri" w:eastAsia="Calibri" w:cs="Calibri"/>
          <w:noProof w:val="0"/>
          <w:sz w:val="24"/>
          <w:szCs w:val="24"/>
          <w:lang w:val="en-GB"/>
        </w:rPr>
        <w:t xml:space="preserve">into protest art and </w:t>
      </w:r>
      <w:r w:rsidRPr="6289F0BD" w:rsidR="28C2078B">
        <w:rPr>
          <w:rFonts w:ascii="Calibri" w:hAnsi="Calibri" w:eastAsia="Calibri" w:cs="Calibri"/>
          <w:noProof w:val="0"/>
          <w:sz w:val="24"/>
          <w:szCs w:val="24"/>
          <w:lang w:val="en-GB"/>
        </w:rPr>
        <w:t>textiles and</w:t>
      </w:r>
      <w:r w:rsidRPr="6289F0BD" w:rsidR="255874AC">
        <w:rPr>
          <w:rFonts w:ascii="Calibri" w:hAnsi="Calibri" w:eastAsia="Calibri" w:cs="Calibri"/>
          <w:noProof w:val="0"/>
          <w:sz w:val="24"/>
          <w:szCs w:val="24"/>
          <w:lang w:val="en-GB"/>
        </w:rPr>
        <w:t xml:space="preserve"> culminating in cultural research and clay sculpture. This progression ensures students grow in confidence, independence, and technical ability across a range of media.</w:t>
      </w:r>
    </w:p>
    <w:p xmlns:wp14="http://schemas.microsoft.com/office/word/2010/wordml" w:rsidP="6289F0BD" wp14:paraId="5CB8D8FB" wp14:textId="1862937B">
      <w:pPr>
        <w:pStyle w:val="ListParagraph"/>
        <w:spacing w:before="240" w:beforeAutospacing="off" w:after="240" w:afterAutospacing="off"/>
        <w:ind w:left="720"/>
        <w:rPr>
          <w:rFonts w:ascii="Calibri" w:hAnsi="Calibri" w:eastAsia="Calibri" w:cs="Calibri"/>
          <w:noProof w:val="0"/>
          <w:sz w:val="24"/>
          <w:szCs w:val="24"/>
          <w:lang w:val="en-GB"/>
        </w:rPr>
      </w:pPr>
    </w:p>
    <w:p xmlns:wp14="http://schemas.microsoft.com/office/word/2010/wordml" w:rsidP="6289F0BD" wp14:paraId="7E112F51" wp14:textId="1E700370">
      <w:pPr>
        <w:pStyle w:val="ListParagraph"/>
        <w:numPr>
          <w:ilvl w:val="0"/>
          <w:numId w:val="1"/>
        </w:numPr>
        <w:spacing w:before="240" w:beforeAutospacing="off" w:after="240" w:afterAutospacing="off"/>
        <w:rPr>
          <w:rFonts w:ascii="Calibri" w:hAnsi="Calibri" w:eastAsia="Calibri" w:cs="Calibri"/>
          <w:noProof w:val="0"/>
          <w:sz w:val="24"/>
          <w:szCs w:val="24"/>
          <w:lang w:val="en-GB"/>
        </w:rPr>
      </w:pPr>
      <w:r w:rsidRPr="6289F0BD" w:rsidR="255874AC">
        <w:rPr>
          <w:rFonts w:ascii="Calibri" w:hAnsi="Calibri" w:eastAsia="Calibri" w:cs="Calibri"/>
          <w:noProof w:val="0"/>
          <w:sz w:val="24"/>
          <w:szCs w:val="24"/>
          <w:lang w:val="en-GB"/>
        </w:rPr>
        <w:t xml:space="preserve">Assessment focuses on key strands of drawing, painting, printmaking, textiles, and sculpture, allowing students to </w:t>
      </w:r>
      <w:r w:rsidRPr="6289F0BD" w:rsidR="255874AC">
        <w:rPr>
          <w:rFonts w:ascii="Calibri" w:hAnsi="Calibri" w:eastAsia="Calibri" w:cs="Calibri"/>
          <w:noProof w:val="0"/>
          <w:sz w:val="24"/>
          <w:szCs w:val="24"/>
          <w:lang w:val="en-GB"/>
        </w:rPr>
        <w:t>demonstrate</w:t>
      </w:r>
      <w:r w:rsidRPr="6289F0BD" w:rsidR="255874AC">
        <w:rPr>
          <w:rFonts w:ascii="Calibri" w:hAnsi="Calibri" w:eastAsia="Calibri" w:cs="Calibri"/>
          <w:noProof w:val="0"/>
          <w:sz w:val="24"/>
          <w:szCs w:val="24"/>
          <w:lang w:val="en-GB"/>
        </w:rPr>
        <w:t xml:space="preserve"> a broad and balanced skill set.</w:t>
      </w:r>
    </w:p>
    <w:p xmlns:wp14="http://schemas.microsoft.com/office/word/2010/wordml" w:rsidP="6289F0BD" wp14:paraId="7B640497" wp14:textId="6FA58FB2">
      <w:pPr>
        <w:pStyle w:val="ListParagraph"/>
        <w:spacing w:before="240" w:beforeAutospacing="off" w:after="240" w:afterAutospacing="off"/>
        <w:ind w:left="720"/>
        <w:rPr>
          <w:rFonts w:ascii="Calibri" w:hAnsi="Calibri" w:eastAsia="Calibri" w:cs="Calibri"/>
          <w:noProof w:val="0"/>
          <w:sz w:val="24"/>
          <w:szCs w:val="24"/>
          <w:lang w:val="en-GB"/>
        </w:rPr>
      </w:pPr>
    </w:p>
    <w:p xmlns:wp14="http://schemas.microsoft.com/office/word/2010/wordml" w:rsidP="6289F0BD" wp14:paraId="1EF8E973" wp14:textId="7BDF1178">
      <w:pPr>
        <w:pStyle w:val="ListParagraph"/>
        <w:numPr>
          <w:ilvl w:val="0"/>
          <w:numId w:val="1"/>
        </w:numPr>
        <w:spacing w:before="240" w:beforeAutospacing="off" w:after="240" w:afterAutospacing="off"/>
        <w:rPr>
          <w:rFonts w:ascii="Calibri" w:hAnsi="Calibri" w:eastAsia="Calibri" w:cs="Calibri"/>
          <w:noProof w:val="0"/>
          <w:sz w:val="24"/>
          <w:szCs w:val="24"/>
          <w:lang w:val="en-GB"/>
        </w:rPr>
      </w:pPr>
      <w:r w:rsidRPr="6289F0BD" w:rsidR="255874AC">
        <w:rPr>
          <w:rFonts w:ascii="Calibri" w:hAnsi="Calibri" w:eastAsia="Calibri" w:cs="Calibri"/>
          <w:noProof w:val="0"/>
          <w:sz w:val="24"/>
          <w:szCs w:val="24"/>
          <w:lang w:val="en-GB"/>
        </w:rPr>
        <w:t xml:space="preserve">The curriculum is flexible and differentiated, ensuring all students can access and achieve, including those with mid-term entry, variable attendance, or </w:t>
      </w:r>
      <w:r w:rsidRPr="6289F0BD" w:rsidR="255874AC">
        <w:rPr>
          <w:rFonts w:ascii="Calibri" w:hAnsi="Calibri" w:eastAsia="Calibri" w:cs="Calibri"/>
          <w:noProof w:val="0"/>
          <w:sz w:val="24"/>
          <w:szCs w:val="24"/>
          <w:lang w:val="en-GB"/>
        </w:rPr>
        <w:t>additional</w:t>
      </w:r>
      <w:r w:rsidRPr="6289F0BD" w:rsidR="255874AC">
        <w:rPr>
          <w:rFonts w:ascii="Calibri" w:hAnsi="Calibri" w:eastAsia="Calibri" w:cs="Calibri"/>
          <w:noProof w:val="0"/>
          <w:sz w:val="24"/>
          <w:szCs w:val="24"/>
          <w:lang w:val="en-GB"/>
        </w:rPr>
        <w:t xml:space="preserve"> needs.</w:t>
      </w:r>
    </w:p>
    <w:p xmlns:wp14="http://schemas.microsoft.com/office/word/2010/wordml" w:rsidP="6289F0BD" wp14:paraId="0E98823B" wp14:textId="03205AFB">
      <w:pPr>
        <w:pStyle w:val="ListParagraph"/>
        <w:spacing w:before="240" w:beforeAutospacing="off" w:after="240" w:afterAutospacing="off"/>
        <w:ind w:left="720"/>
        <w:rPr>
          <w:rFonts w:ascii="Calibri" w:hAnsi="Calibri" w:eastAsia="Calibri" w:cs="Calibri"/>
          <w:noProof w:val="0"/>
          <w:sz w:val="24"/>
          <w:szCs w:val="24"/>
          <w:lang w:val="en-GB"/>
        </w:rPr>
      </w:pPr>
    </w:p>
    <w:p xmlns:wp14="http://schemas.microsoft.com/office/word/2010/wordml" w:rsidP="6289F0BD" wp14:paraId="2EF4AC08" wp14:textId="13615DF9">
      <w:pPr>
        <w:pStyle w:val="ListParagraph"/>
        <w:numPr>
          <w:ilvl w:val="0"/>
          <w:numId w:val="1"/>
        </w:numPr>
        <w:spacing w:before="240" w:beforeAutospacing="off" w:after="240" w:afterAutospacing="off"/>
        <w:rPr>
          <w:rFonts w:ascii="Calibri" w:hAnsi="Calibri" w:eastAsia="Calibri" w:cs="Calibri"/>
          <w:noProof w:val="0"/>
          <w:sz w:val="24"/>
          <w:szCs w:val="24"/>
          <w:lang w:val="en-GB"/>
        </w:rPr>
      </w:pPr>
      <w:r w:rsidRPr="6289F0BD" w:rsidR="255874AC">
        <w:rPr>
          <w:rFonts w:ascii="Calibri" w:hAnsi="Calibri" w:eastAsia="Calibri" w:cs="Calibri"/>
          <w:noProof w:val="0"/>
          <w:sz w:val="24"/>
          <w:szCs w:val="24"/>
          <w:lang w:val="en-GB"/>
        </w:rPr>
        <w:t xml:space="preserve">Enrichment is embedded through exposure to a diverse range of artists (such as Lubaina </w:t>
      </w:r>
      <w:r w:rsidRPr="6289F0BD" w:rsidR="255874AC">
        <w:rPr>
          <w:rFonts w:ascii="Calibri" w:hAnsi="Calibri" w:eastAsia="Calibri" w:cs="Calibri"/>
          <w:noProof w:val="0"/>
          <w:sz w:val="24"/>
          <w:szCs w:val="24"/>
          <w:lang w:val="en-GB"/>
        </w:rPr>
        <w:t>Himid</w:t>
      </w:r>
      <w:r w:rsidRPr="6289F0BD" w:rsidR="255874AC">
        <w:rPr>
          <w:rFonts w:ascii="Calibri" w:hAnsi="Calibri" w:eastAsia="Calibri" w:cs="Calibri"/>
          <w:noProof w:val="0"/>
          <w:sz w:val="24"/>
          <w:szCs w:val="24"/>
          <w:lang w:val="en-GB"/>
        </w:rPr>
        <w:t>, Shepard Fairey, Wangechi Mutu, and Yinka Shonibare) and through visits to world-class galleries including Tate Modern, the Southbank Centre, and the V&amp;A, broadening students’ cultural capital and inspiring creativity.</w:t>
      </w:r>
    </w:p>
    <w:p xmlns:wp14="http://schemas.microsoft.com/office/word/2010/wordml" w:rsidP="04F21E9C" wp14:paraId="4A3E0BFE" wp14:textId="440E9828">
      <w:pPr>
        <w:pStyle w:val="Normal"/>
        <w:spacing w:before="240" w:beforeAutospacing="off" w:after="240" w:afterAutospacing="off"/>
        <w:rPr>
          <w:rFonts w:ascii="Aptos" w:hAnsi="Aptos" w:eastAsia="Aptos" w:cs="Aptos"/>
          <w:noProof w:val="0"/>
          <w:sz w:val="24"/>
          <w:szCs w:val="24"/>
          <w:lang w:val="en-GB"/>
        </w:rPr>
      </w:pPr>
    </w:p>
    <w:p xmlns:wp14="http://schemas.microsoft.com/office/word/2010/wordml" w:rsidP="04F21E9C" wp14:paraId="783EDE09" wp14:textId="5CF3BFB2">
      <w:pPr>
        <w:pStyle w:val="Normal"/>
        <w:spacing w:before="240" w:beforeAutospacing="off" w:after="240" w:afterAutospacing="off"/>
        <w:rPr>
          <w:rFonts w:ascii="Aptos" w:hAnsi="Aptos" w:eastAsia="Aptos" w:cs="Aptos"/>
          <w:noProof w:val="0"/>
          <w:sz w:val="24"/>
          <w:szCs w:val="24"/>
          <w:lang w:val="en-GB"/>
        </w:rPr>
      </w:pPr>
    </w:p>
    <w:p w:rsidR="6289F0BD" w:rsidP="6289F0BD" w:rsidRDefault="6289F0BD" w14:paraId="591C121E" w14:textId="56CB5D9C">
      <w:pPr>
        <w:pStyle w:val="Normal"/>
        <w:spacing w:before="240" w:beforeAutospacing="off" w:after="240" w:afterAutospacing="off"/>
        <w:rPr>
          <w:rFonts w:ascii="Aptos" w:hAnsi="Aptos" w:eastAsia="Aptos" w:cs="Aptos"/>
          <w:noProof w:val="0"/>
          <w:sz w:val="24"/>
          <w:szCs w:val="24"/>
          <w:lang w:val="en-GB"/>
        </w:rPr>
      </w:pPr>
    </w:p>
    <w:tbl>
      <w:tblPr>
        <w:tblStyle w:val="TableGrid"/>
        <w:bidiVisual w:val="0"/>
        <w:tblW w:w="0" w:type="auto"/>
        <w:tblInd w:w="-120" w:type="dxa"/>
        <w:tblBorders>
          <w:top w:val="single" w:sz="6"/>
          <w:left w:val="single" w:sz="6"/>
          <w:bottom w:val="single" w:sz="6"/>
          <w:right w:val="single" w:sz="6"/>
        </w:tblBorders>
        <w:tblLayout w:type="fixed"/>
        <w:tblLook w:val="04A0" w:firstRow="1" w:lastRow="0" w:firstColumn="1" w:lastColumn="0" w:noHBand="0" w:noVBand="1"/>
      </w:tblPr>
      <w:tblGrid>
        <w:gridCol w:w="1380"/>
        <w:gridCol w:w="4590"/>
        <w:gridCol w:w="4755"/>
        <w:gridCol w:w="4785"/>
      </w:tblGrid>
      <w:tr w:rsidR="04F21E9C" w:rsidTr="6289F0BD" w14:paraId="058A0CEA">
        <w:trPr>
          <w:trHeight w:val="300"/>
        </w:trPr>
        <w:tc>
          <w:tcPr>
            <w:tcW w:w="15510" w:type="dxa"/>
            <w:gridSpan w:val="4"/>
            <w:tcBorders>
              <w:top w:val="single" w:sz="6"/>
              <w:left w:val="single" w:color="000000" w:themeColor="text1" w:sz="6"/>
              <w:right w:val="single" w:color="000000" w:themeColor="text1" w:sz="6"/>
            </w:tcBorders>
            <w:shd w:val="clear" w:color="auto" w:fill="A6A6A6" w:themeFill="background1" w:themeFillShade="A6"/>
            <w:tcMar>
              <w:left w:w="90" w:type="dxa"/>
              <w:right w:w="90" w:type="dxa"/>
            </w:tcMar>
            <w:vAlign w:val="center"/>
          </w:tcPr>
          <w:p w:rsidR="33FC1FA9" w:rsidP="6289F0BD" w:rsidRDefault="33FC1FA9" w14:paraId="4B7B2D8C" w14:textId="1A87403D">
            <w:pPr>
              <w:pStyle w:val="Normal"/>
              <w:bidi w:val="0"/>
              <w:jc w:val="center"/>
              <w:rPr>
                <w:rFonts w:ascii="Calibri" w:hAnsi="Calibri" w:eastAsia="Calibri" w:cs="Calibri"/>
                <w:b w:val="1"/>
                <w:bCs w:val="1"/>
                <w:i w:val="0"/>
                <w:iCs w:val="0"/>
                <w:color w:val="FFFFFF" w:themeColor="background1" w:themeTint="FF" w:themeShade="FF"/>
                <w:sz w:val="28"/>
                <w:szCs w:val="28"/>
                <w:lang w:val="en-GB"/>
              </w:rPr>
            </w:pPr>
            <w:r w:rsidRPr="6289F0BD" w:rsidR="20807EEC">
              <w:rPr>
                <w:rFonts w:ascii="Calibri" w:hAnsi="Calibri" w:eastAsia="Calibri" w:cs="Calibri"/>
                <w:b w:val="1"/>
                <w:bCs w:val="1"/>
                <w:i w:val="0"/>
                <w:iCs w:val="0"/>
                <w:color w:val="FFFFFF" w:themeColor="background1" w:themeTint="FF" w:themeShade="FF"/>
                <w:sz w:val="28"/>
                <w:szCs w:val="28"/>
                <w:lang w:val="en-GB"/>
              </w:rPr>
              <w:t>KS3 Curriculum Map</w:t>
            </w:r>
          </w:p>
        </w:tc>
      </w:tr>
      <w:tr w:rsidR="04F21E9C" w:rsidTr="6289F0BD" w14:paraId="3A878728">
        <w:trPr>
          <w:trHeight w:val="300"/>
        </w:trPr>
        <w:tc>
          <w:tcPr>
            <w:tcW w:w="1380" w:type="dxa"/>
            <w:tcBorders>
              <w:top w:val="single" w:sz="6"/>
              <w:left w:val="single" w:sz="6"/>
            </w:tcBorders>
            <w:shd w:val="clear" w:color="auto" w:fill="A6A6A6" w:themeFill="background1" w:themeFillShade="A6"/>
            <w:tcMar>
              <w:left w:w="90" w:type="dxa"/>
              <w:right w:w="90" w:type="dxa"/>
            </w:tcMar>
            <w:vAlign w:val="center"/>
          </w:tcPr>
          <w:p w:rsidR="04F21E9C" w:rsidP="04F21E9C" w:rsidRDefault="04F21E9C" w14:paraId="1D5AAC8F" w14:textId="27479588">
            <w:pPr>
              <w:spacing w:before="0" w:beforeAutospacing="off" w:after="0" w:afterAutospacing="off"/>
              <w:jc w:val="center"/>
              <w:rPr>
                <w:rFonts w:ascii="Calibri" w:hAnsi="Calibri" w:eastAsia="Calibri" w:cs="Calibri"/>
                <w:b w:val="0"/>
                <w:bCs w:val="0"/>
                <w:i w:val="0"/>
                <w:iCs w:val="0"/>
                <w:sz w:val="20"/>
                <w:szCs w:val="20"/>
              </w:rPr>
            </w:pPr>
            <w:r w:rsidRPr="04F21E9C" w:rsidR="04F21E9C">
              <w:rPr>
                <w:rFonts w:ascii="Calibri" w:hAnsi="Calibri" w:eastAsia="Calibri" w:cs="Calibri"/>
                <w:b w:val="1"/>
                <w:bCs w:val="1"/>
                <w:i w:val="0"/>
                <w:iCs w:val="0"/>
                <w:sz w:val="20"/>
                <w:szCs w:val="20"/>
                <w:lang w:val="en-GB"/>
              </w:rPr>
              <w:t>TERM</w:t>
            </w:r>
          </w:p>
        </w:tc>
        <w:tc>
          <w:tcPr>
            <w:tcW w:w="4590" w:type="dxa"/>
            <w:tcBorders>
              <w:top w:val="single" w:sz="6"/>
            </w:tcBorders>
            <w:shd w:val="clear" w:color="auto" w:fill="A6A6A6" w:themeFill="background1" w:themeFillShade="A6"/>
            <w:tcMar>
              <w:left w:w="90" w:type="dxa"/>
              <w:right w:w="90" w:type="dxa"/>
            </w:tcMar>
            <w:vAlign w:val="center"/>
          </w:tcPr>
          <w:p w:rsidR="04F21E9C" w:rsidP="04F21E9C" w:rsidRDefault="04F21E9C" w14:paraId="64829131" w14:textId="2783E7E0">
            <w:pPr>
              <w:spacing w:before="0" w:beforeAutospacing="off" w:after="0" w:afterAutospacing="off"/>
              <w:jc w:val="center"/>
              <w:rPr>
                <w:rFonts w:ascii="Calibri" w:hAnsi="Calibri" w:eastAsia="Calibri" w:cs="Calibri"/>
                <w:b w:val="0"/>
                <w:bCs w:val="0"/>
                <w:i w:val="0"/>
                <w:iCs w:val="0"/>
                <w:sz w:val="20"/>
                <w:szCs w:val="20"/>
              </w:rPr>
            </w:pPr>
            <w:r w:rsidRPr="04F21E9C" w:rsidR="04F21E9C">
              <w:rPr>
                <w:rFonts w:ascii="Calibri" w:hAnsi="Calibri" w:eastAsia="Calibri" w:cs="Calibri"/>
                <w:b w:val="1"/>
                <w:bCs w:val="1"/>
                <w:i w:val="0"/>
                <w:iCs w:val="0"/>
                <w:sz w:val="20"/>
                <w:szCs w:val="20"/>
                <w:lang w:val="en-GB"/>
              </w:rPr>
              <w:t>T1 &amp; 2</w:t>
            </w:r>
          </w:p>
        </w:tc>
        <w:tc>
          <w:tcPr>
            <w:tcW w:w="4755" w:type="dxa"/>
            <w:tcBorders>
              <w:top w:val="single" w:sz="6"/>
            </w:tcBorders>
            <w:shd w:val="clear" w:color="auto" w:fill="A6A6A6" w:themeFill="background1" w:themeFillShade="A6"/>
            <w:tcMar>
              <w:left w:w="90" w:type="dxa"/>
              <w:right w:w="90" w:type="dxa"/>
            </w:tcMar>
            <w:vAlign w:val="center"/>
          </w:tcPr>
          <w:p w:rsidR="04F21E9C" w:rsidP="04F21E9C" w:rsidRDefault="04F21E9C" w14:paraId="655C4DCB" w14:textId="2B759266">
            <w:pPr>
              <w:spacing w:before="0" w:beforeAutospacing="off" w:after="0" w:afterAutospacing="off"/>
              <w:jc w:val="center"/>
              <w:rPr>
                <w:rFonts w:ascii="Calibri" w:hAnsi="Calibri" w:eastAsia="Calibri" w:cs="Calibri"/>
                <w:b w:val="0"/>
                <w:bCs w:val="0"/>
                <w:i w:val="0"/>
                <w:iCs w:val="0"/>
                <w:sz w:val="20"/>
                <w:szCs w:val="20"/>
              </w:rPr>
            </w:pPr>
            <w:r w:rsidRPr="04F21E9C" w:rsidR="04F21E9C">
              <w:rPr>
                <w:rFonts w:ascii="Calibri" w:hAnsi="Calibri" w:eastAsia="Calibri" w:cs="Calibri"/>
                <w:b w:val="1"/>
                <w:bCs w:val="1"/>
                <w:i w:val="0"/>
                <w:iCs w:val="0"/>
                <w:sz w:val="20"/>
                <w:szCs w:val="20"/>
                <w:lang w:val="en-GB"/>
              </w:rPr>
              <w:t>T3 &amp; 4</w:t>
            </w:r>
          </w:p>
        </w:tc>
        <w:tc>
          <w:tcPr>
            <w:tcW w:w="4785" w:type="dxa"/>
            <w:tcBorders>
              <w:top w:val="single" w:sz="6"/>
              <w:right w:val="single" w:sz="6"/>
            </w:tcBorders>
            <w:shd w:val="clear" w:color="auto" w:fill="A6A6A6" w:themeFill="background1" w:themeFillShade="A6"/>
            <w:tcMar>
              <w:left w:w="90" w:type="dxa"/>
              <w:right w:w="90" w:type="dxa"/>
            </w:tcMar>
            <w:vAlign w:val="center"/>
          </w:tcPr>
          <w:p w:rsidR="04F21E9C" w:rsidP="04F21E9C" w:rsidRDefault="04F21E9C" w14:paraId="7C9E4F54" w14:textId="3FDA3119">
            <w:pPr>
              <w:spacing w:before="0" w:beforeAutospacing="off" w:after="0" w:afterAutospacing="off"/>
              <w:jc w:val="center"/>
              <w:rPr>
                <w:rFonts w:ascii="Calibri" w:hAnsi="Calibri" w:eastAsia="Calibri" w:cs="Calibri"/>
                <w:b w:val="0"/>
                <w:bCs w:val="0"/>
                <w:i w:val="0"/>
                <w:iCs w:val="0"/>
                <w:sz w:val="20"/>
                <w:szCs w:val="20"/>
              </w:rPr>
            </w:pPr>
            <w:r w:rsidRPr="04F21E9C" w:rsidR="04F21E9C">
              <w:rPr>
                <w:rFonts w:ascii="Calibri" w:hAnsi="Calibri" w:eastAsia="Calibri" w:cs="Calibri"/>
                <w:b w:val="1"/>
                <w:bCs w:val="1"/>
                <w:i w:val="0"/>
                <w:iCs w:val="0"/>
                <w:sz w:val="20"/>
                <w:szCs w:val="20"/>
                <w:lang w:val="en-GB"/>
              </w:rPr>
              <w:t>T5 &amp; 6</w:t>
            </w:r>
          </w:p>
        </w:tc>
      </w:tr>
      <w:tr w:rsidR="04F21E9C" w:rsidTr="6289F0BD" w14:paraId="0B61EC06">
        <w:trPr>
          <w:trHeight w:val="300"/>
        </w:trPr>
        <w:tc>
          <w:tcPr>
            <w:tcW w:w="1380" w:type="dxa"/>
            <w:tcBorders>
              <w:left w:val="single" w:sz="6"/>
              <w:bottom w:val="single" w:sz="6"/>
            </w:tcBorders>
            <w:tcMar>
              <w:left w:w="90" w:type="dxa"/>
              <w:right w:w="90" w:type="dxa"/>
            </w:tcMar>
            <w:vAlign w:val="top"/>
          </w:tcPr>
          <w:p w:rsidR="04F21E9C" w:rsidP="04F21E9C" w:rsidRDefault="04F21E9C" w14:paraId="110578F3" w14:textId="366D4110">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Course Length</w:t>
            </w:r>
          </w:p>
        </w:tc>
        <w:tc>
          <w:tcPr>
            <w:tcW w:w="4590" w:type="dxa"/>
            <w:tcBorders>
              <w:bottom w:val="single" w:sz="6"/>
            </w:tcBorders>
            <w:tcMar>
              <w:left w:w="90" w:type="dxa"/>
              <w:right w:w="90" w:type="dxa"/>
            </w:tcMar>
            <w:vAlign w:val="top"/>
          </w:tcPr>
          <w:p w:rsidR="04F21E9C" w:rsidP="04F21E9C" w:rsidRDefault="04F21E9C" w14:paraId="1AD23655" w14:textId="008ECD52">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14 weeks</w:t>
            </w:r>
          </w:p>
        </w:tc>
        <w:tc>
          <w:tcPr>
            <w:tcW w:w="4755" w:type="dxa"/>
            <w:tcBorders>
              <w:bottom w:val="single" w:sz="6"/>
            </w:tcBorders>
            <w:tcMar>
              <w:left w:w="90" w:type="dxa"/>
              <w:right w:w="90" w:type="dxa"/>
            </w:tcMar>
            <w:vAlign w:val="top"/>
          </w:tcPr>
          <w:p w:rsidR="04F21E9C" w:rsidP="04F21E9C" w:rsidRDefault="04F21E9C" w14:paraId="72C74AE6" w14:textId="7DD5C090">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12 weeks</w:t>
            </w:r>
          </w:p>
        </w:tc>
        <w:tc>
          <w:tcPr>
            <w:tcW w:w="4785" w:type="dxa"/>
            <w:tcBorders>
              <w:bottom w:val="single" w:sz="6"/>
              <w:right w:val="single" w:sz="6"/>
            </w:tcBorders>
            <w:tcMar>
              <w:left w:w="90" w:type="dxa"/>
              <w:right w:w="90" w:type="dxa"/>
            </w:tcMar>
            <w:vAlign w:val="top"/>
          </w:tcPr>
          <w:p w:rsidR="04F21E9C" w:rsidP="04F21E9C" w:rsidRDefault="04F21E9C" w14:paraId="5AE3793B" w14:textId="7A930695">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13 weeks</w:t>
            </w:r>
          </w:p>
        </w:tc>
      </w:tr>
      <w:tr w:rsidR="04F21E9C" w:rsidTr="6289F0BD" w14:paraId="2681AB2F">
        <w:trPr>
          <w:trHeight w:val="300"/>
        </w:trPr>
        <w:tc>
          <w:tcPr>
            <w:tcW w:w="1380" w:type="dxa"/>
            <w:tcBorders>
              <w:left w:val="single" w:sz="6"/>
              <w:bottom w:val="single" w:sz="6"/>
            </w:tcBorders>
            <w:tcMar>
              <w:left w:w="90" w:type="dxa"/>
              <w:right w:w="90" w:type="dxa"/>
            </w:tcMar>
            <w:vAlign w:val="center"/>
          </w:tcPr>
          <w:p w:rsidR="04F21E9C" w:rsidP="04F21E9C" w:rsidRDefault="04F21E9C" w14:paraId="265D31AA" w14:textId="756797F3">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Unit</w:t>
            </w:r>
          </w:p>
        </w:tc>
        <w:tc>
          <w:tcPr>
            <w:tcW w:w="4590" w:type="dxa"/>
            <w:tcBorders>
              <w:bottom w:val="single" w:sz="6"/>
            </w:tcBorders>
            <w:tcMar>
              <w:left w:w="90" w:type="dxa"/>
              <w:right w:w="90" w:type="dxa"/>
            </w:tcMar>
            <w:vAlign w:val="top"/>
          </w:tcPr>
          <w:p w:rsidR="04F21E9C" w:rsidP="04F21E9C" w:rsidRDefault="04F21E9C" w14:paraId="762401ED" w14:textId="33BD2196">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4"/>
                <w:szCs w:val="14"/>
                <w:lang w:val="en-GB"/>
              </w:rPr>
              <w:t>Experimental Art &amp; Mark Making (Term 1.1) / Icons Project (Term 1.2</w:t>
            </w:r>
            <w:r w:rsidRPr="04F21E9C" w:rsidR="04F21E9C">
              <w:rPr>
                <w:rFonts w:ascii="Calibri" w:hAnsi="Calibri" w:eastAsia="Calibri" w:cs="Calibri"/>
                <w:b w:val="0"/>
                <w:bCs w:val="0"/>
                <w:i w:val="0"/>
                <w:iCs w:val="0"/>
                <w:sz w:val="16"/>
                <w:szCs w:val="16"/>
                <w:lang w:val="en-GB"/>
              </w:rPr>
              <w:t>)</w:t>
            </w:r>
          </w:p>
        </w:tc>
        <w:tc>
          <w:tcPr>
            <w:tcW w:w="4755" w:type="dxa"/>
            <w:tcBorders>
              <w:bottom w:val="single" w:sz="6"/>
            </w:tcBorders>
            <w:tcMar>
              <w:left w:w="90" w:type="dxa"/>
              <w:right w:w="90" w:type="dxa"/>
            </w:tcMar>
            <w:vAlign w:val="top"/>
          </w:tcPr>
          <w:p w:rsidR="04F21E9C" w:rsidP="04F21E9C" w:rsidRDefault="04F21E9C" w14:paraId="60191F6C" w14:textId="4A67BB68">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Protest Project – Textile Design</w:t>
            </w:r>
          </w:p>
        </w:tc>
        <w:tc>
          <w:tcPr>
            <w:tcW w:w="4785" w:type="dxa"/>
            <w:tcBorders>
              <w:bottom w:val="single" w:sz="6"/>
              <w:right w:val="single" w:sz="6"/>
            </w:tcBorders>
            <w:tcMar>
              <w:left w:w="90" w:type="dxa"/>
              <w:right w:w="90" w:type="dxa"/>
            </w:tcMar>
            <w:vAlign w:val="top"/>
          </w:tcPr>
          <w:p w:rsidR="04F21E9C" w:rsidP="04F21E9C" w:rsidRDefault="04F21E9C" w14:paraId="0FF36D66" w14:textId="1D7CD672">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Culture Project – Clay and Sculpture</w:t>
            </w:r>
          </w:p>
        </w:tc>
      </w:tr>
      <w:tr w:rsidR="04F21E9C" w:rsidTr="6289F0BD" w14:paraId="6437AE93">
        <w:trPr>
          <w:trHeight w:val="300"/>
        </w:trPr>
        <w:tc>
          <w:tcPr>
            <w:tcW w:w="1380" w:type="dxa"/>
            <w:tcBorders>
              <w:left w:val="single" w:sz="6"/>
              <w:bottom w:val="single" w:sz="6"/>
            </w:tcBorders>
            <w:tcMar>
              <w:left w:w="90" w:type="dxa"/>
              <w:right w:w="90" w:type="dxa"/>
            </w:tcMar>
            <w:vAlign w:val="center"/>
          </w:tcPr>
          <w:p w:rsidR="04F21E9C" w:rsidP="04F21E9C" w:rsidRDefault="04F21E9C" w14:paraId="6DB92335" w14:textId="10A635E8">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Final Outcome</w:t>
            </w:r>
          </w:p>
        </w:tc>
        <w:tc>
          <w:tcPr>
            <w:tcW w:w="4590" w:type="dxa"/>
            <w:tcBorders>
              <w:bottom w:val="single" w:sz="6"/>
            </w:tcBorders>
            <w:tcMar>
              <w:left w:w="90" w:type="dxa"/>
              <w:right w:w="90" w:type="dxa"/>
            </w:tcMar>
            <w:vAlign w:val="top"/>
          </w:tcPr>
          <w:p w:rsidR="04F21E9C" w:rsidP="04F21E9C" w:rsidRDefault="04F21E9C" w14:paraId="2B618D65" w14:textId="7B599197">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Mixed Media Icon Piece</w:t>
            </w:r>
          </w:p>
        </w:tc>
        <w:tc>
          <w:tcPr>
            <w:tcW w:w="4755" w:type="dxa"/>
            <w:tcBorders>
              <w:bottom w:val="single" w:sz="6"/>
            </w:tcBorders>
            <w:tcMar>
              <w:left w:w="90" w:type="dxa"/>
              <w:right w:w="90" w:type="dxa"/>
            </w:tcMar>
            <w:vAlign w:val="top"/>
          </w:tcPr>
          <w:p w:rsidR="04F21E9C" w:rsidP="04F21E9C" w:rsidRDefault="04F21E9C" w14:paraId="5C4EFB56" w14:textId="58BDA403">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Textile Protest Banner or Wearable Protest Art</w:t>
            </w:r>
          </w:p>
        </w:tc>
        <w:tc>
          <w:tcPr>
            <w:tcW w:w="4785" w:type="dxa"/>
            <w:tcBorders>
              <w:bottom w:val="single" w:sz="6"/>
              <w:right w:val="single" w:sz="6"/>
            </w:tcBorders>
            <w:tcMar>
              <w:left w:w="90" w:type="dxa"/>
              <w:right w:w="90" w:type="dxa"/>
            </w:tcMar>
            <w:vAlign w:val="top"/>
          </w:tcPr>
          <w:p w:rsidR="04F21E9C" w:rsidP="04F21E9C" w:rsidRDefault="04F21E9C" w14:paraId="1AA84582" w14:textId="2D6FC99F">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Clay 'Alien' Sculpture</w:t>
            </w:r>
          </w:p>
        </w:tc>
      </w:tr>
      <w:tr w:rsidR="04F21E9C" w:rsidTr="6289F0BD" w14:paraId="65E5694E">
        <w:trPr>
          <w:trHeight w:val="300"/>
        </w:trPr>
        <w:tc>
          <w:tcPr>
            <w:tcW w:w="1380" w:type="dxa"/>
            <w:tcBorders>
              <w:left w:val="single" w:sz="6"/>
              <w:bottom w:val="single" w:sz="6"/>
            </w:tcBorders>
            <w:tcMar>
              <w:left w:w="90" w:type="dxa"/>
              <w:right w:w="90" w:type="dxa"/>
            </w:tcMar>
            <w:vAlign w:val="center"/>
          </w:tcPr>
          <w:p w:rsidR="04F21E9C" w:rsidP="04F21E9C" w:rsidRDefault="04F21E9C" w14:paraId="134729C7" w14:textId="12E5996B">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Link to KS3 DfE National Art &amp; Design Curriculum</w:t>
            </w:r>
          </w:p>
        </w:tc>
        <w:tc>
          <w:tcPr>
            <w:tcW w:w="14130" w:type="dxa"/>
            <w:gridSpan w:val="3"/>
            <w:tcBorders>
              <w:bottom w:val="single" w:color="000000" w:themeColor="text1" w:sz="6"/>
              <w:right w:val="single" w:sz="6"/>
            </w:tcBorders>
            <w:tcMar>
              <w:left w:w="90" w:type="dxa"/>
              <w:right w:w="90" w:type="dxa"/>
            </w:tcMar>
            <w:vAlign w:val="top"/>
          </w:tcPr>
          <w:p w:rsidR="04F21E9C" w:rsidP="04F21E9C" w:rsidRDefault="04F21E9C" w14:paraId="213BA5CA" w14:textId="4FC2AAD7">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produce creative work, exploring their ideas and recording their experiences.</w:t>
            </w:r>
          </w:p>
          <w:p w:rsidR="04F21E9C" w:rsidP="04F21E9C" w:rsidRDefault="04F21E9C" w14:paraId="07350743" w14:textId="6822870F">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become proficient in drawing, painting, sculpture and other art, craft and design techniques.</w:t>
            </w:r>
          </w:p>
          <w:p w:rsidR="04F21E9C" w:rsidP="04F21E9C" w:rsidRDefault="04F21E9C" w14:paraId="0CDDF8D8" w14:textId="3B17331D">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evaluate and analyse creative works using the language of art, craft and design.</w:t>
            </w:r>
          </w:p>
          <w:p w:rsidR="04F21E9C" w:rsidP="04F21E9C" w:rsidRDefault="04F21E9C" w14:paraId="3E093BE7" w14:textId="7BFEE968">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know about great artists, craft makers and designers, and understand the historical and cultural development of their art forms.</w:t>
            </w:r>
          </w:p>
          <w:p w:rsidR="04F21E9C" w:rsidP="04F21E9C" w:rsidRDefault="04F21E9C" w14:paraId="7901DDAB" w14:textId="0F13758D">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to use a range of techniques to record their observations in sketchbooks, journals and other media as a basis for exploring their ideas.</w:t>
            </w:r>
          </w:p>
          <w:p w:rsidR="04F21E9C" w:rsidP="04F21E9C" w:rsidRDefault="04F21E9C" w14:paraId="7957DBAA" w14:textId="056A024C">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 xml:space="preserve">to use a range of techniques and media, including painting, to increase their proficiency in the handling of different materials. </w:t>
            </w:r>
          </w:p>
          <w:p w:rsidR="04F21E9C" w:rsidP="04F21E9C" w:rsidRDefault="04F21E9C" w14:paraId="0A5F4F8C" w14:textId="24D093F8">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to analyse and evaluate their own work, and that of others, to strengthen the visual impact or applications of their work .</w:t>
            </w:r>
          </w:p>
          <w:p w:rsidR="04F21E9C" w:rsidP="04F21E9C" w:rsidRDefault="04F21E9C" w14:paraId="7B37162A" w14:textId="5C13DDE4">
            <w:pPr>
              <w:pStyle w:val="ListParagraph"/>
              <w:numPr>
                <w:ilvl w:val="0"/>
                <w:numId w:val="2"/>
              </w:numPr>
              <w:spacing w:before="0" w:beforeAutospacing="off" w:after="0" w:afterAutospacing="off"/>
              <w:rPr>
                <w:rFonts w:ascii="Calibri" w:hAnsi="Calibri" w:eastAsia="Calibri" w:cs="Calibri"/>
                <w:b w:val="0"/>
                <w:bCs w:val="0"/>
                <w:i w:val="0"/>
                <w:iCs w:val="0"/>
                <w:color w:val="000000" w:themeColor="text1" w:themeTint="FF" w:themeShade="FF"/>
                <w:sz w:val="16"/>
                <w:szCs w:val="16"/>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6"/>
                <w:szCs w:val="16"/>
                <w:u w:val="none"/>
                <w:lang w:val="en-US"/>
              </w:rPr>
              <w:t>learn about the history of art, craft, design and architecture, including periods, styles and major movements from ancient times up to the present day.</w:t>
            </w:r>
          </w:p>
        </w:tc>
      </w:tr>
      <w:tr w:rsidR="04F21E9C" w:rsidTr="6289F0BD" w14:paraId="599BD3B0">
        <w:trPr>
          <w:trHeight w:val="300"/>
        </w:trPr>
        <w:tc>
          <w:tcPr>
            <w:tcW w:w="1380" w:type="dxa"/>
            <w:tcBorders>
              <w:left w:val="single" w:sz="6"/>
              <w:bottom w:val="single" w:sz="6"/>
            </w:tcBorders>
            <w:tcMar>
              <w:left w:w="90" w:type="dxa"/>
              <w:right w:w="90" w:type="dxa"/>
            </w:tcMar>
            <w:vAlign w:val="top"/>
          </w:tcPr>
          <w:p w:rsidR="04F21E9C" w:rsidP="04F21E9C" w:rsidRDefault="04F21E9C" w14:paraId="3E44CFC5" w14:textId="0F845015">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Learning Outcomes</w:t>
            </w:r>
          </w:p>
        </w:tc>
        <w:tc>
          <w:tcPr>
            <w:tcW w:w="4590" w:type="dxa"/>
            <w:tcBorders>
              <w:bottom w:val="single" w:color="000000" w:themeColor="text1" w:sz="6"/>
              <w:right w:val="single" w:sz="6"/>
            </w:tcBorders>
            <w:tcMar>
              <w:left w:w="90" w:type="dxa"/>
              <w:right w:w="90" w:type="dxa"/>
            </w:tcMar>
            <w:vAlign w:val="top"/>
          </w:tcPr>
          <w:p w:rsidR="04F21E9C" w:rsidP="04F21E9C" w:rsidRDefault="04F21E9C" w14:paraId="2E1C1347" w14:textId="591A87EA">
            <w:pPr>
              <w:pStyle w:val="ListParagraph"/>
              <w:numPr>
                <w:ilvl w:val="0"/>
                <w:numId w:val="3"/>
              </w:numPr>
              <w:spacing w:before="0" w:beforeAutospacing="off" w:after="0" w:afterAutospacing="off"/>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explore line and pattern using freeform drawing.</w:t>
            </w:r>
          </w:p>
          <w:p w:rsidR="04F21E9C" w:rsidP="04F21E9C" w:rsidRDefault="04F21E9C" w14:paraId="0A9B8BA3" w14:textId="4179A23C">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experiment with different media.</w:t>
            </w:r>
          </w:p>
          <w:p w:rsidR="04F21E9C" w:rsidP="04F21E9C" w:rsidRDefault="04F21E9C" w14:paraId="3E3C2600" w14:textId="538DDDB7">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will be able to use line to create an experimental face image.</w:t>
            </w:r>
          </w:p>
          <w:p w:rsidR="04F21E9C" w:rsidP="04F21E9C" w:rsidRDefault="04F21E9C" w14:paraId="09932963" w14:textId="6FD5DCD5">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reflect on my drawing process.</w:t>
            </w:r>
          </w:p>
          <w:p w:rsidR="04F21E9C" w:rsidP="04F21E9C" w:rsidRDefault="04F21E9C" w14:paraId="223F217F" w14:textId="1A05856D">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create custom tools to experiment with texture and mark-making.</w:t>
            </w:r>
          </w:p>
          <w:p w:rsidR="04F21E9C" w:rsidP="04F21E9C" w:rsidRDefault="04F21E9C" w14:paraId="21BF9A2D" w14:textId="6A59C840">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develop a 2D shape into a 3D form.</w:t>
            </w:r>
          </w:p>
          <w:p w:rsidR="04F21E9C" w:rsidP="04F21E9C" w:rsidRDefault="04F21E9C" w14:paraId="0913CBE9" w14:textId="3E3BA091">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 xml:space="preserve">I can produce creative work, exploring ideas and recording experiences. </w:t>
            </w:r>
          </w:p>
          <w:p w:rsidR="04F21E9C" w:rsidP="04F21E9C" w:rsidRDefault="04F21E9C" w14:paraId="71AC5621" w14:textId="5D21949A">
            <w:pPr>
              <w:pStyle w:val="ListParagraph"/>
              <w:numPr>
                <w:ilvl w:val="0"/>
                <w:numId w:val="3"/>
              </w:numPr>
              <w:spacing w:before="0" w:beforeAutospacing="off" w:after="0" w:afterAutospacing="off"/>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use a grid system to enlarge and interpret an image.</w:t>
            </w:r>
          </w:p>
          <w:p w:rsidR="04F21E9C" w:rsidP="04F21E9C" w:rsidRDefault="04F21E9C" w14:paraId="64FE9783" w14:textId="76EB7F83">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work collaboratively to create cohesive artwork.</w:t>
            </w:r>
          </w:p>
          <w:p w:rsidR="04F21E9C" w:rsidP="04F21E9C" w:rsidRDefault="04F21E9C" w14:paraId="6083C7D9" w14:textId="56A22330">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research and present information about an icon.</w:t>
            </w:r>
          </w:p>
          <w:p w:rsidR="04F21E9C" w:rsidP="04F21E9C" w:rsidRDefault="04F21E9C" w14:paraId="72F5D9A8" w14:textId="2FF59977">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define iconography.</w:t>
            </w:r>
          </w:p>
          <w:p w:rsidR="04F21E9C" w:rsidP="04F21E9C" w:rsidRDefault="04F21E9C" w14:paraId="3CD7CED7" w14:textId="40F7FEEB">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create art in the style of Shepard Fairey’s influences.</w:t>
            </w:r>
          </w:p>
          <w:p w:rsidR="04F21E9C" w:rsidP="04F21E9C" w:rsidRDefault="04F21E9C" w14:paraId="7E44F6B3" w14:textId="4C29B3A3">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create lino prints using accurate design and carving techniques.</w:t>
            </w:r>
          </w:p>
          <w:p w:rsidR="04F21E9C" w:rsidP="04F21E9C" w:rsidRDefault="04F21E9C" w14:paraId="3C27B208" w14:textId="086546B9">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create pattern using printing techniques.</w:t>
            </w:r>
          </w:p>
          <w:p w:rsidR="04F21E9C" w:rsidP="04F21E9C" w:rsidRDefault="04F21E9C" w14:paraId="5960A3EE" w14:textId="77B792B9">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design and produce foam board relief prints.</w:t>
            </w:r>
          </w:p>
          <w:p w:rsidR="04F21E9C" w:rsidP="04F21E9C" w:rsidRDefault="04F21E9C" w14:paraId="5A6D2E61" w14:textId="5E187441">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reflect on historical and cultural contexts in my artwork.</w:t>
            </w:r>
          </w:p>
          <w:p w:rsidR="04F21E9C" w:rsidP="04F21E9C" w:rsidRDefault="04F21E9C" w14:paraId="6D50BFEF" w14:textId="1D838442">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refine my artwork for display.</w:t>
            </w:r>
          </w:p>
          <w:p w:rsidR="04F21E9C" w:rsidP="04F21E9C" w:rsidRDefault="04F21E9C" w14:paraId="11F2DF82" w14:textId="36771A35">
            <w:pPr>
              <w:pStyle w:val="ListParagraph"/>
              <w:numPr>
                <w:ilvl w:val="0"/>
                <w:numId w:val="3"/>
              </w:numPr>
              <w:spacing w:before="0" w:beforeAutospacing="off" w:after="0" w:afterAutospacing="off"/>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evaluate and analyse creative works.</w:t>
            </w:r>
          </w:p>
          <w:p w:rsidR="04F21E9C" w:rsidP="04F21E9C" w:rsidRDefault="04F21E9C" w14:paraId="7E77D43D" w14:textId="03AAD755">
            <w:pPr>
              <w:spacing w:before="0" w:beforeAutospacing="off" w:after="0" w:afterAutospacing="off"/>
              <w:ind w:left="0"/>
              <w:jc w:val="left"/>
              <w:rPr>
                <w:rFonts w:ascii="Calibri" w:hAnsi="Calibri" w:eastAsia="Calibri" w:cs="Calibri"/>
                <w:b w:val="0"/>
                <w:bCs w:val="0"/>
                <w:i w:val="0"/>
                <w:iCs w:val="0"/>
                <w:sz w:val="14"/>
                <w:szCs w:val="14"/>
              </w:rPr>
            </w:pPr>
          </w:p>
        </w:tc>
        <w:tc>
          <w:tcPr>
            <w:tcW w:w="4755" w:type="dxa"/>
            <w:tcBorders>
              <w:bottom w:val="single" w:color="000000" w:themeColor="text1" w:sz="6"/>
            </w:tcBorders>
            <w:tcMar>
              <w:left w:w="90" w:type="dxa"/>
              <w:right w:w="90" w:type="dxa"/>
            </w:tcMar>
            <w:vAlign w:val="top"/>
          </w:tcPr>
          <w:p w:rsidR="04F21E9C" w:rsidP="04F21E9C" w:rsidRDefault="04F21E9C" w14:paraId="541B2960" w14:textId="614EB789">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 xml:space="preserve">I can manipulate text to create visually engaging artwork. </w:t>
            </w:r>
          </w:p>
          <w:p w:rsidR="04F21E9C" w:rsidP="04F21E9C" w:rsidRDefault="04F21E9C" w14:paraId="52FEE1CC" w14:textId="14B05CA4">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understand the concept of protest and why it is important to artists.</w:t>
            </w:r>
          </w:p>
          <w:p w:rsidR="04F21E9C" w:rsidP="04F21E9C" w:rsidRDefault="04F21E9C" w14:paraId="6C065B25" w14:textId="0E4423FF">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create a zine and share it with staff and peers</w:t>
            </w:r>
          </w:p>
          <w:p w:rsidR="04F21E9C" w:rsidP="04F21E9C" w:rsidRDefault="04F21E9C" w14:paraId="46EB13DA" w14:textId="57D2FF0F">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define ‘installation art’ and can contribute to group art installation.</w:t>
            </w:r>
          </w:p>
          <w:p w:rsidR="04F21E9C" w:rsidP="04F21E9C" w:rsidRDefault="04F21E9C" w14:paraId="30961B76" w14:textId="5F0ABC75">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draw realistically with correct shape, shading, and details.</w:t>
            </w:r>
          </w:p>
          <w:p w:rsidR="04F21E9C" w:rsidP="04F21E9C" w:rsidRDefault="04F21E9C" w14:paraId="39133220" w14:textId="5D040DD3">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use colour theory to mix and blend colours effectively.</w:t>
            </w:r>
          </w:p>
          <w:p w:rsidR="04F21E9C" w:rsidP="04F21E9C" w:rsidRDefault="04F21E9C" w14:paraId="22FB62C7" w14:textId="4996B20B">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understand what tint, tone and shade means.</w:t>
            </w:r>
          </w:p>
          <w:p w:rsidR="04F21E9C" w:rsidP="04F21E9C" w:rsidRDefault="04F21E9C" w14:paraId="3A76B29A" w14:textId="110BB48D">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experiment with textile techniques to turn drawings into textile art work.</w:t>
            </w:r>
          </w:p>
          <w:p w:rsidR="04F21E9C" w:rsidP="04F21E9C" w:rsidRDefault="04F21E9C" w14:paraId="05780A53" w14:textId="05F7F76E">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show knowledge of the history of protest art.</w:t>
            </w:r>
          </w:p>
          <w:p w:rsidR="04F21E9C" w:rsidP="04F21E9C" w:rsidRDefault="04F21E9C" w14:paraId="305128EE" w14:textId="157C8497">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combine text and images effectively to create a protest message using different media.</w:t>
            </w:r>
          </w:p>
          <w:p w:rsidR="04F21E9C" w:rsidP="04F21E9C" w:rsidRDefault="04F21E9C" w14:paraId="2B1BCEEC" w14:textId="04F3A9F4">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design a protest banner or garment that clearly communicates a message.</w:t>
            </w:r>
          </w:p>
          <w:p w:rsidR="04F21E9C" w:rsidP="04F21E9C" w:rsidRDefault="04F21E9C" w14:paraId="4B4EC11D" w14:textId="362FF44F">
            <w:pPr>
              <w:pStyle w:val="ListParagraph"/>
              <w:numPr>
                <w:ilvl w:val="0"/>
                <w:numId w:val="3"/>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refine and complete a final piece, ensuring my message is clear and well presented.</w:t>
            </w:r>
          </w:p>
          <w:p w:rsidR="04F21E9C" w:rsidP="04F21E9C" w:rsidRDefault="04F21E9C" w14:paraId="746D2121" w14:textId="66E4CF60">
            <w:pPr>
              <w:spacing w:before="0" w:beforeAutospacing="off" w:after="0" w:afterAutospacing="off"/>
              <w:ind w:left="0"/>
              <w:jc w:val="left"/>
              <w:rPr>
                <w:rFonts w:ascii="Calibri" w:hAnsi="Calibri" w:eastAsia="Calibri" w:cs="Calibri"/>
                <w:b w:val="0"/>
                <w:bCs w:val="0"/>
                <w:i w:val="0"/>
                <w:iCs w:val="0"/>
                <w:sz w:val="14"/>
                <w:szCs w:val="14"/>
              </w:rPr>
            </w:pPr>
          </w:p>
        </w:tc>
        <w:tc>
          <w:tcPr>
            <w:tcW w:w="4785" w:type="dxa"/>
            <w:tcBorders>
              <w:bottom w:val="single" w:color="000000" w:themeColor="text1" w:sz="6"/>
              <w:right w:val="single" w:sz="6"/>
            </w:tcBorders>
            <w:tcMar>
              <w:left w:w="90" w:type="dxa"/>
              <w:right w:w="90" w:type="dxa"/>
            </w:tcMar>
            <w:vAlign w:val="top"/>
          </w:tcPr>
          <w:p w:rsidR="04F21E9C" w:rsidP="04F21E9C" w:rsidRDefault="04F21E9C" w14:paraId="5827320F" w14:textId="497319B8">
            <w:pPr>
              <w:pStyle w:val="ListParagraph"/>
              <w:numPr>
                <w:ilvl w:val="0"/>
                <w:numId w:val="4"/>
              </w:numPr>
              <w:spacing w:before="0" w:beforeAutospacing="off" w:after="0" w:afterAutospacing="off"/>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work with others to create a surreal character using drawing and collaging techniques.</w:t>
            </w:r>
          </w:p>
          <w:p w:rsidR="04F21E9C" w:rsidP="04F21E9C" w:rsidRDefault="04F21E9C" w14:paraId="581DA872" w14:textId="106EDFFF">
            <w:pPr>
              <w:pStyle w:val="ListParagraph"/>
              <w:numPr>
                <w:ilvl w:val="0"/>
                <w:numId w:val="4"/>
              </w:numPr>
              <w:spacing w:before="0" w:beforeAutospacing="off" w:after="0" w:afterAutospacing="off"/>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analyse Wangechi Mutu’s work and create a response inspired by her themes and techniques.</w:t>
            </w:r>
          </w:p>
          <w:p w:rsidR="04F21E9C" w:rsidP="04F21E9C" w:rsidRDefault="04F21E9C" w14:paraId="5781E644" w14:textId="5C6274E7">
            <w:pPr>
              <w:pStyle w:val="ListParagraph"/>
              <w:numPr>
                <w:ilvl w:val="0"/>
                <w:numId w:val="4"/>
              </w:numPr>
              <w:spacing w:before="0" w:beforeAutospacing="off" w:after="0" w:afterAutospacing="off"/>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explore pattern development inspired by Yinka Shonibare.</w:t>
            </w:r>
          </w:p>
          <w:p w:rsidR="04F21E9C" w:rsidP="04F21E9C" w:rsidRDefault="04F21E9C" w14:paraId="5B1CA1AB" w14:textId="6FF39780">
            <w:pPr>
              <w:pStyle w:val="ListParagraph"/>
              <w:numPr>
                <w:ilvl w:val="0"/>
                <w:numId w:val="4"/>
              </w:numPr>
              <w:spacing w:before="0" w:beforeAutospacing="off" w:after="0" w:afterAutospacing="off"/>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use found objects to construct 3D models and silhouettes, exploring form, texture and space.</w:t>
            </w:r>
          </w:p>
          <w:p w:rsidR="04F21E9C" w:rsidP="04F21E9C" w:rsidRDefault="04F21E9C" w14:paraId="40ED7863" w14:textId="105E3AD3">
            <w:pPr>
              <w:pStyle w:val="ListParagraph"/>
              <w:numPr>
                <w:ilvl w:val="0"/>
                <w:numId w:val="4"/>
              </w:numPr>
              <w:spacing w:before="0" w:beforeAutospacing="off" w:after="0" w:afterAutospacing="off" w:line="240" w:lineRule="auto"/>
              <w:ind w:right="0"/>
              <w:jc w:val="left"/>
              <w:rPr>
                <w:rFonts w:ascii="Calibri" w:hAnsi="Calibri" w:eastAsia="Calibri" w:cs="Calibri"/>
                <w:b w:val="0"/>
                <w:bCs w:val="0"/>
                <w:i w:val="0"/>
                <w:iCs w:val="0"/>
                <w:sz w:val="14"/>
                <w:szCs w:val="14"/>
              </w:rPr>
            </w:pPr>
            <w:r w:rsidRPr="04F21E9C" w:rsidR="04F21E9C">
              <w:rPr>
                <w:rFonts w:ascii="Calibri" w:hAnsi="Calibri" w:eastAsia="Calibri" w:cs="Calibri"/>
                <w:b w:val="0"/>
                <w:bCs w:val="0"/>
                <w:i w:val="0"/>
                <w:iCs w:val="0"/>
                <w:sz w:val="14"/>
                <w:szCs w:val="14"/>
                <w:lang w:val="en-GB"/>
              </w:rPr>
              <w:t>I can refine my silhouette designs and experiment with photographing them.</w:t>
            </w:r>
          </w:p>
          <w:p w:rsidR="04F21E9C" w:rsidP="04F21E9C" w:rsidRDefault="04F21E9C" w14:paraId="1933C004" w14:textId="1A4734DF">
            <w:pPr>
              <w:pStyle w:val="ListParagraph"/>
              <w:numPr>
                <w:ilvl w:val="0"/>
                <w:numId w:val="4"/>
              </w:numPr>
              <w:pBdr>
                <w:top w:val="nil" w:color="000000" w:sz="0" w:space="0"/>
                <w:left w:val="nil" w:color="000000" w:sz="0" w:space="0"/>
                <w:bottom w:val="nil" w:color="000000" w:sz="0" w:space="0"/>
                <w:right w:val="nil" w:color="000000" w:sz="0" w:space="0"/>
                <w:between w:val="nil" w:color="000000" w:sz="0" w:space="0"/>
              </w:pBdr>
              <w:shd w:val="clear" w:color="auto" w:fill="auto"/>
              <w:spacing w:before="0" w:beforeAutospacing="off" w:after="0" w:afterAutospacing="off" w:line="240" w:lineRule="auto"/>
              <w:ind w:right="0"/>
              <w:jc w:val="left"/>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combine pattern and portraiture within silhouettes.</w:t>
            </w:r>
          </w:p>
          <w:p w:rsidR="04F21E9C" w:rsidP="04F21E9C" w:rsidRDefault="04F21E9C" w14:paraId="3A50A229" w14:textId="0BEA93E8">
            <w:pPr>
              <w:pStyle w:val="ListParagraph"/>
              <w:numPr>
                <w:ilvl w:val="0"/>
                <w:numId w:val="4"/>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experiment with surface textures on clay tiles to enhance the visual interest of my work.</w:t>
            </w:r>
          </w:p>
          <w:p w:rsidR="04F21E9C" w:rsidP="04F21E9C" w:rsidRDefault="04F21E9C" w14:paraId="6FC191A5" w14:textId="4F010721">
            <w:pPr>
              <w:pStyle w:val="ListParagraph"/>
              <w:numPr>
                <w:ilvl w:val="0"/>
                <w:numId w:val="4"/>
              </w:numPr>
              <w:spacing w:before="0" w:beforeAutospacing="off" w:after="0" w:afterAutospacing="off" w:line="368" w:lineRule="atLeast"/>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demonstrate basic hand-building skills using air-dry clay.</w:t>
            </w:r>
          </w:p>
          <w:p w:rsidR="04F21E9C" w:rsidP="04F21E9C" w:rsidRDefault="04F21E9C" w14:paraId="18E13678" w14:textId="68F9A27F">
            <w:pPr>
              <w:pStyle w:val="ListParagraph"/>
              <w:numPr>
                <w:ilvl w:val="0"/>
                <w:numId w:val="4"/>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design a sculpture based on cultural influences or heritage.</w:t>
            </w:r>
          </w:p>
          <w:p w:rsidR="04F21E9C" w:rsidP="04F21E9C" w:rsidRDefault="04F21E9C" w14:paraId="3CA4714F" w14:textId="7F0E5363">
            <w:pPr>
              <w:pStyle w:val="ListParagraph"/>
              <w:keepNext w:val="0"/>
              <w:keepLines w:val="0"/>
              <w:widowControl w:val="1"/>
              <w:numPr>
                <w:ilvl w:val="0"/>
                <w:numId w:val="4"/>
              </w:numPr>
              <w:spacing w:before="0" w:beforeAutospacing="off" w:after="0" w:afterAutospacing="off" w:line="240" w:lineRule="auto"/>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refine my clay sculpture by improving details and enhancing the surface finish.</w:t>
            </w:r>
          </w:p>
          <w:p w:rsidR="04F21E9C" w:rsidP="04F21E9C" w:rsidRDefault="04F21E9C" w14:paraId="54A25565" w14:textId="12B15F9E">
            <w:pPr>
              <w:pStyle w:val="ListParagraph"/>
              <w:numPr>
                <w:ilvl w:val="0"/>
                <w:numId w:val="4"/>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mix colours to achieve specific paint palettes for my clay sculpture.</w:t>
            </w:r>
          </w:p>
          <w:p w:rsidR="04F21E9C" w:rsidP="04F21E9C" w:rsidRDefault="04F21E9C" w14:paraId="0588E952" w14:textId="0C8E9D18">
            <w:pPr>
              <w:pStyle w:val="ListParagraph"/>
              <w:numPr>
                <w:ilvl w:val="0"/>
                <w:numId w:val="4"/>
              </w:numPr>
              <w:spacing w:before="0" w:beforeAutospacing="off" w:after="0" w:afterAutospacing="off"/>
              <w:rPr>
                <w:rFonts w:ascii="Calibri" w:hAnsi="Calibri" w:eastAsia="Calibri" w:cs="Calibri"/>
                <w:b w:val="0"/>
                <w:bCs w:val="0"/>
                <w:i w:val="0"/>
                <w:iCs w:val="0"/>
                <w:color w:val="000000" w:themeColor="text1" w:themeTint="FF" w:themeShade="FF"/>
                <w:sz w:val="14"/>
                <w:szCs w:val="14"/>
              </w:rPr>
            </w:pPr>
            <w:r w:rsidRPr="04F21E9C" w:rsidR="04F21E9C">
              <w:rPr>
                <w:rFonts w:ascii="Calibri" w:hAnsi="Calibri" w:eastAsia="Calibri" w:cs="Calibri"/>
                <w:b w:val="0"/>
                <w:bCs w:val="0"/>
                <w:i w:val="0"/>
                <w:iCs w:val="0"/>
                <w:caps w:val="0"/>
                <w:smallCaps w:val="0"/>
                <w:strike w:val="0"/>
                <w:dstrike w:val="0"/>
                <w:color w:val="000000" w:themeColor="text1" w:themeTint="FF" w:themeShade="FF"/>
                <w:sz w:val="14"/>
                <w:szCs w:val="14"/>
                <w:u w:val="none"/>
                <w:lang w:val="en-US"/>
              </w:rPr>
              <w:t>I can apply paint to a ceramic sculpture, demonstrating control and understanding of colour application.</w:t>
            </w:r>
          </w:p>
          <w:p w:rsidR="04F21E9C" w:rsidP="04F21E9C" w:rsidRDefault="04F21E9C" w14:paraId="2E43F4DD" w14:textId="3DEA9FBD">
            <w:pPr>
              <w:spacing w:before="0" w:beforeAutospacing="off" w:after="0" w:afterAutospacing="off" w:line="240" w:lineRule="auto"/>
              <w:ind w:left="0" w:right="0"/>
              <w:jc w:val="left"/>
              <w:rPr>
                <w:rFonts w:ascii="Calibri" w:hAnsi="Calibri" w:eastAsia="Calibri" w:cs="Calibri"/>
                <w:b w:val="0"/>
                <w:bCs w:val="0"/>
                <w:i w:val="0"/>
                <w:iCs w:val="0"/>
                <w:sz w:val="14"/>
                <w:szCs w:val="14"/>
              </w:rPr>
            </w:pPr>
          </w:p>
        </w:tc>
      </w:tr>
      <w:tr w:rsidR="04F21E9C" w:rsidTr="6289F0BD" w14:paraId="1ADE524E">
        <w:trPr>
          <w:trHeight w:val="300"/>
        </w:trPr>
        <w:tc>
          <w:tcPr>
            <w:tcW w:w="1380" w:type="dxa"/>
            <w:tcBorders>
              <w:left w:val="single" w:sz="6"/>
              <w:bottom w:val="single" w:sz="6"/>
            </w:tcBorders>
            <w:tcMar>
              <w:left w:w="90" w:type="dxa"/>
              <w:right w:w="90" w:type="dxa"/>
            </w:tcMar>
            <w:vAlign w:val="top"/>
          </w:tcPr>
          <w:p w:rsidR="04F21E9C" w:rsidP="04F21E9C" w:rsidRDefault="04F21E9C" w14:paraId="0B630B6D" w14:textId="77ADD891">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Key Skills</w:t>
            </w:r>
          </w:p>
        </w:tc>
        <w:tc>
          <w:tcPr>
            <w:tcW w:w="4590" w:type="dxa"/>
            <w:tcBorders>
              <w:bottom w:val="single" w:sz="6"/>
            </w:tcBorders>
            <w:tcMar>
              <w:left w:w="90" w:type="dxa"/>
              <w:right w:w="90" w:type="dxa"/>
            </w:tcMar>
            <w:vAlign w:val="top"/>
          </w:tcPr>
          <w:p w:rsidR="04F21E9C" w:rsidP="04F21E9C" w:rsidRDefault="04F21E9C" w14:paraId="48CD81AF" w14:textId="429BA156">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Collaborative painting, mark-making, toolmaking, grid drawing, portrait studies, collage, relief printing, mono printing, photo weaving, mixed media, artist research, iconography, colour theory, modern and contemporary art history</w:t>
            </w:r>
          </w:p>
        </w:tc>
        <w:tc>
          <w:tcPr>
            <w:tcW w:w="4755" w:type="dxa"/>
            <w:tcBorders>
              <w:bottom w:val="single" w:sz="6"/>
            </w:tcBorders>
            <w:tcMar>
              <w:left w:w="90" w:type="dxa"/>
              <w:right w:w="90" w:type="dxa"/>
            </w:tcMar>
            <w:vAlign w:val="top"/>
          </w:tcPr>
          <w:p w:rsidR="04F21E9C" w:rsidP="04F21E9C" w:rsidRDefault="04F21E9C" w14:paraId="006FF212" w14:textId="56CB9122">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Textile Art, Words in art, painting, oil pastels, drawing, colour theory textile printing, embroidery, mixed media, protest themes, poetry, banner design, textile techniques, history of protest design and textiles, interactive art</w:t>
            </w:r>
          </w:p>
        </w:tc>
        <w:tc>
          <w:tcPr>
            <w:tcW w:w="4785" w:type="dxa"/>
            <w:tcBorders>
              <w:bottom w:val="single" w:sz="6"/>
              <w:right w:val="single" w:sz="6"/>
            </w:tcBorders>
            <w:tcMar>
              <w:left w:w="90" w:type="dxa"/>
              <w:right w:w="90" w:type="dxa"/>
            </w:tcMar>
            <w:vAlign w:val="top"/>
          </w:tcPr>
          <w:p w:rsidR="04F21E9C" w:rsidP="04F21E9C" w:rsidRDefault="04F21E9C" w14:paraId="3CB2BFC1" w14:textId="419F2CFA">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Collaborative drawing, pattern design, silhouettes, junk modelling, photography, clay work, texture techniques, cultural research, sculpture design, colour mixing, painting, exhibiting art</w:t>
            </w:r>
          </w:p>
        </w:tc>
      </w:tr>
      <w:tr w:rsidR="04F21E9C" w:rsidTr="6289F0BD" w14:paraId="7E243E7A">
        <w:trPr>
          <w:trHeight w:val="300"/>
        </w:trPr>
        <w:tc>
          <w:tcPr>
            <w:tcW w:w="1380" w:type="dxa"/>
            <w:tcBorders>
              <w:left w:val="single" w:sz="6"/>
              <w:bottom w:val="single" w:sz="6"/>
            </w:tcBorders>
            <w:tcMar>
              <w:left w:w="90" w:type="dxa"/>
              <w:right w:w="90" w:type="dxa"/>
            </w:tcMar>
            <w:vAlign w:val="top"/>
          </w:tcPr>
          <w:p w:rsidR="04F21E9C" w:rsidP="04F21E9C" w:rsidRDefault="04F21E9C" w14:paraId="1E4246BE" w14:textId="3F0F0C1D">
            <w:pPr>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Trips</w:t>
            </w:r>
          </w:p>
        </w:tc>
        <w:tc>
          <w:tcPr>
            <w:tcW w:w="4590" w:type="dxa"/>
            <w:tcBorders>
              <w:bottom w:val="single" w:sz="6"/>
            </w:tcBorders>
            <w:tcMar>
              <w:left w:w="90" w:type="dxa"/>
              <w:right w:w="90" w:type="dxa"/>
            </w:tcMar>
            <w:vAlign w:val="top"/>
          </w:tcPr>
          <w:p w:rsidR="04F21E9C" w:rsidP="04F21E9C" w:rsidRDefault="04F21E9C" w14:paraId="74422B1C" w14:textId="4A92A8F6">
            <w:pPr>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Found Objects Local scavenging</w:t>
            </w:r>
          </w:p>
        </w:tc>
        <w:tc>
          <w:tcPr>
            <w:tcW w:w="4755" w:type="dxa"/>
            <w:tcBorders>
              <w:bottom w:val="single" w:sz="6"/>
            </w:tcBorders>
            <w:tcMar>
              <w:left w:w="90" w:type="dxa"/>
              <w:right w:w="90" w:type="dxa"/>
            </w:tcMar>
            <w:vAlign w:val="top"/>
          </w:tcPr>
          <w:p w:rsidR="04F21E9C" w:rsidP="04F21E9C" w:rsidRDefault="04F21E9C" w14:paraId="578A26E6" w14:textId="5F112F3F">
            <w:pPr>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Bronze Arts Award Arts Trip - (last year: Cartoon Museum 2025, this year tbc)</w:t>
            </w:r>
          </w:p>
        </w:tc>
        <w:tc>
          <w:tcPr>
            <w:tcW w:w="4785" w:type="dxa"/>
            <w:tcBorders>
              <w:bottom w:val="single" w:sz="6"/>
              <w:right w:val="single" w:sz="6"/>
            </w:tcBorders>
            <w:tcMar>
              <w:left w:w="90" w:type="dxa"/>
              <w:right w:w="90" w:type="dxa"/>
            </w:tcMar>
            <w:vAlign w:val="top"/>
          </w:tcPr>
          <w:p w:rsidR="04F21E9C" w:rsidP="04F21E9C" w:rsidRDefault="04F21E9C" w14:paraId="0D8DC4E5" w14:textId="2A5EEB5A">
            <w:pPr>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Bronze Arts Award Arts Trip - (Last year: Southbank centre 2025, this year tbc)</w:t>
            </w:r>
          </w:p>
        </w:tc>
      </w:tr>
      <w:tr w:rsidR="04F21E9C" w:rsidTr="6289F0BD" w14:paraId="51C1C46A">
        <w:trPr>
          <w:trHeight w:val="300"/>
        </w:trPr>
        <w:tc>
          <w:tcPr>
            <w:tcW w:w="1380" w:type="dxa"/>
            <w:tcBorders>
              <w:left w:val="single" w:sz="6"/>
              <w:bottom w:val="single" w:sz="6"/>
            </w:tcBorders>
            <w:tcMar>
              <w:left w:w="90" w:type="dxa"/>
              <w:right w:w="90" w:type="dxa"/>
            </w:tcMar>
            <w:vAlign w:val="top"/>
          </w:tcPr>
          <w:p w:rsidR="04F21E9C" w:rsidP="04F21E9C" w:rsidRDefault="04F21E9C" w14:paraId="49D8293B" w14:textId="30317B3C">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1"/>
                <w:bCs w:val="1"/>
                <w:i w:val="0"/>
                <w:iCs w:val="0"/>
                <w:sz w:val="16"/>
                <w:szCs w:val="16"/>
                <w:lang w:val="en-GB"/>
              </w:rPr>
              <w:t>Artists</w:t>
            </w:r>
          </w:p>
        </w:tc>
        <w:tc>
          <w:tcPr>
            <w:tcW w:w="4590" w:type="dxa"/>
            <w:tcBorders>
              <w:bottom w:val="single" w:sz="6"/>
            </w:tcBorders>
            <w:tcMar>
              <w:left w:w="90" w:type="dxa"/>
              <w:right w:w="90" w:type="dxa"/>
            </w:tcMar>
            <w:vAlign w:val="top"/>
          </w:tcPr>
          <w:p w:rsidR="04F21E9C" w:rsidP="04F21E9C" w:rsidRDefault="04F21E9C" w14:paraId="736F6960" w14:textId="4F35E5F2">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Ei Arakawa, Lubaina Himid, Shepard Fairey, Jean-Michel Basquiat, Kara Walker</w:t>
            </w:r>
          </w:p>
        </w:tc>
        <w:tc>
          <w:tcPr>
            <w:tcW w:w="4755" w:type="dxa"/>
            <w:tcBorders>
              <w:bottom w:val="single" w:sz="6"/>
            </w:tcBorders>
            <w:tcMar>
              <w:left w:w="90" w:type="dxa"/>
              <w:right w:w="90" w:type="dxa"/>
            </w:tcMar>
            <w:vAlign w:val="top"/>
          </w:tcPr>
          <w:p w:rsidR="04F21E9C" w:rsidP="04F21E9C" w:rsidRDefault="04F21E9C" w14:paraId="31F04CD2" w14:textId="369D4D2C">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Tom Phillips, Edgar Heap of Birds, Barbara Kruger</w:t>
            </w:r>
          </w:p>
        </w:tc>
        <w:tc>
          <w:tcPr>
            <w:tcW w:w="4785" w:type="dxa"/>
            <w:tcBorders>
              <w:bottom w:val="single" w:sz="6"/>
              <w:right w:val="single" w:sz="6"/>
            </w:tcBorders>
            <w:tcMar>
              <w:left w:w="90" w:type="dxa"/>
              <w:right w:w="90" w:type="dxa"/>
            </w:tcMar>
            <w:vAlign w:val="top"/>
          </w:tcPr>
          <w:p w:rsidR="04F21E9C" w:rsidP="04F21E9C" w:rsidRDefault="04F21E9C" w14:paraId="7F2FAF73" w14:textId="2EDC9AFF">
            <w:pPr>
              <w:spacing w:before="0" w:beforeAutospacing="off" w:after="0" w:afterAutospacing="off"/>
              <w:rPr>
                <w:rFonts w:ascii="Calibri" w:hAnsi="Calibri" w:eastAsia="Calibri" w:cs="Calibri"/>
                <w:b w:val="0"/>
                <w:bCs w:val="0"/>
                <w:i w:val="0"/>
                <w:iCs w:val="0"/>
                <w:sz w:val="16"/>
                <w:szCs w:val="16"/>
              </w:rPr>
            </w:pPr>
            <w:r w:rsidRPr="04F21E9C" w:rsidR="04F21E9C">
              <w:rPr>
                <w:rFonts w:ascii="Calibri" w:hAnsi="Calibri" w:eastAsia="Calibri" w:cs="Calibri"/>
                <w:b w:val="0"/>
                <w:bCs w:val="0"/>
                <w:i w:val="0"/>
                <w:iCs w:val="0"/>
                <w:sz w:val="16"/>
                <w:szCs w:val="16"/>
                <w:lang w:val="en-GB"/>
              </w:rPr>
              <w:t>Yinka Shonibare, Wengechi Mutu, Yayoi Kusama</w:t>
            </w:r>
          </w:p>
        </w:tc>
      </w:tr>
    </w:tbl>
    <w:p xmlns:wp14="http://schemas.microsoft.com/office/word/2010/wordml" w:rsidP="513426B1" wp14:paraId="5E5787A5" wp14:textId="751C8B7C">
      <w:pPr>
        <w:pStyle w:val="Normal"/>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0"/>
          <w:szCs w:val="20"/>
          <w:lang w:val="en-GB"/>
        </w:rPr>
      </w:pPr>
    </w:p>
    <w:sectPr>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3d2437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f4516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d231f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e2945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BB5714"/>
    <w:rsid w:val="04F21E9C"/>
    <w:rsid w:val="0946EB34"/>
    <w:rsid w:val="0E402FF6"/>
    <w:rsid w:val="1A34EAAE"/>
    <w:rsid w:val="1A34EAAE"/>
    <w:rsid w:val="1EF32DF7"/>
    <w:rsid w:val="2040D54A"/>
    <w:rsid w:val="20807EEC"/>
    <w:rsid w:val="22BDA077"/>
    <w:rsid w:val="2378FD20"/>
    <w:rsid w:val="255874AC"/>
    <w:rsid w:val="28C2078B"/>
    <w:rsid w:val="33FC1FA9"/>
    <w:rsid w:val="3F6F11C1"/>
    <w:rsid w:val="4B27B58B"/>
    <w:rsid w:val="4C815215"/>
    <w:rsid w:val="4DBB5714"/>
    <w:rsid w:val="513426B1"/>
    <w:rsid w:val="56C4FE84"/>
    <w:rsid w:val="5E848B99"/>
    <w:rsid w:val="5F37D3F7"/>
    <w:rsid w:val="6289F0BD"/>
    <w:rsid w:val="63D8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5714"/>
  <w15:chartTrackingRefBased/>
  <w15:docId w15:val="{B8E71E5A-E597-41F6-93D3-03685F8EE6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5F37D3F7"/>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7d263b0194a4b1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F1893D911F648B8164A76DB954AA4" ma:contentTypeVersion="26" ma:contentTypeDescription="Create a new document." ma:contentTypeScope="" ma:versionID="70b974dfa41044a06ce3ba39e2e5f1c3">
  <xsd:schema xmlns:xsd="http://www.w3.org/2001/XMLSchema" xmlns:xs="http://www.w3.org/2001/XMLSchema" xmlns:p="http://schemas.microsoft.com/office/2006/metadata/properties" xmlns:ns2="1b8b392f-c239-486c-884d-6fdbb6d43546" xmlns:ns3="abfd2d4a-02b1-4655-84f4-2f69cdbde0fc" targetNamespace="http://schemas.microsoft.com/office/2006/metadata/properties" ma:root="true" ma:fieldsID="3a1b3c9d42c814f45f6263c1a7b8bb78" ns2:_="" ns3:_="">
    <xsd:import namespace="1b8b392f-c239-486c-884d-6fdbb6d43546"/>
    <xsd:import namespace="abfd2d4a-02b1-4655-84f4-2f69cdbde0fc"/>
    <xsd:element name="properties">
      <xsd:complexType>
        <xsd:sequence>
          <xsd:element name="documentManagement">
            <xsd:complexType>
              <xsd:all>
                <xsd:element ref="ns2:UniqueSourceRef" minOccurs="0"/>
                <xsd:element ref="ns2:FileHash" minOccurs="0"/>
                <xsd:element ref="ns2:CloudMigratorVersion" minOccurs="0"/>
                <xsd:element ref="ns2:SharedWithUsers" minOccurs="0"/>
                <xsd:element ref="ns2:SharedWithDetails" minOccurs="0"/>
                <xsd:element ref="ns2:SharingHintHash"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test"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b392f-c239-486c-884d-6fdbb6d43546" elementFormDefault="qualified">
    <xsd:import namespace="http://schemas.microsoft.com/office/2006/documentManagement/types"/>
    <xsd:import namespace="http://schemas.microsoft.com/office/infopath/2007/PartnerControls"/>
    <xsd:element name="UniqueSourceRef" ma:index="1" nillable="true" ma:displayName="UniqueSourceRef" ma:internalName="UniqueSourceRef">
      <xsd:simpleType>
        <xsd:restriction base="dms:Note">
          <xsd:maxLength value="255"/>
        </xsd:restriction>
      </xsd:simpleType>
    </xsd:element>
    <xsd:element name="FileHash" ma:index="2" nillable="true" ma:displayName="FileHash" ma:internalName="FileHash">
      <xsd:simpleType>
        <xsd:restriction base="dms:Note">
          <xsd:maxLength value="255"/>
        </xsd:restriction>
      </xsd:simpleType>
    </xsd:element>
    <xsd:element name="CloudMigratorVersion" ma:index="4" nillable="true" ma:displayName="CloudMigratorVersion" ma:internalName="CloudMigratorVersion">
      <xsd:simpleType>
        <xsd:restriction base="dms:Note">
          <xsd:maxLength value="255"/>
        </xsd:restriction>
      </xsd:simpleType>
    </xsd:element>
    <xsd:element name="SharedWithUsers" ma:index="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22" nillable="true" ma:displayName="test" ma:internalName="test">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7ec7098-3fcd-4818-a05f-2182baa16a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_Flow_SignoffStatus" ma:index="30" nillable="true" ma:displayName="Sign-off status" ma:internalName="Sign_x002d_off_x0020_status">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d2d4a-02b1-4655-84f4-2f69cdbde0fc"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5dac954f-1ac6-432f-9cdc-cff4a88943d2}" ma:internalName="TaxCatchAll" ma:showField="CatchAllData" ma:web="abfd2d4a-02b1-4655-84f4-2f69cdbde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fd2d4a-02b1-4655-84f4-2f69cdbde0fc" xsi:nil="true"/>
    <lcf76f155ced4ddcb4097134ff3c332f xmlns="1b8b392f-c239-486c-884d-6fdbb6d43546">
      <Terms xmlns="http://schemas.microsoft.com/office/infopath/2007/PartnerControls"/>
    </lcf76f155ced4ddcb4097134ff3c332f>
    <FileHash xmlns="1b8b392f-c239-486c-884d-6fdbb6d43546" xsi:nil="true"/>
    <test xmlns="1b8b392f-c239-486c-884d-6fdbb6d43546" xsi:nil="true"/>
    <CloudMigratorVersion xmlns="1b8b392f-c239-486c-884d-6fdbb6d43546" xsi:nil="true"/>
    <_Flow_SignoffStatus xmlns="1b8b392f-c239-486c-884d-6fdbb6d43546" xsi:nil="true"/>
    <UniqueSourceRef xmlns="1b8b392f-c239-486c-884d-6fdbb6d43546" xsi:nil="true"/>
    <SharedWithUsers xmlns="1b8b392f-c239-486c-884d-6fdbb6d43546">
      <UserInfo>
        <DisplayName/>
        <AccountId xsi:nil="true"/>
        <AccountType/>
      </UserInfo>
    </SharedWithUsers>
  </documentManagement>
</p:properties>
</file>

<file path=customXml/itemProps1.xml><?xml version="1.0" encoding="utf-8"?>
<ds:datastoreItem xmlns:ds="http://schemas.openxmlformats.org/officeDocument/2006/customXml" ds:itemID="{94273B11-818F-4DC3-A123-DD3C21EC089F}"/>
</file>

<file path=customXml/itemProps2.xml><?xml version="1.0" encoding="utf-8"?>
<ds:datastoreItem xmlns:ds="http://schemas.openxmlformats.org/officeDocument/2006/customXml" ds:itemID="{FBA147F3-E913-4C57-9474-1AC8D99C08AD}"/>
</file>

<file path=customXml/itemProps3.xml><?xml version="1.0" encoding="utf-8"?>
<ds:datastoreItem xmlns:ds="http://schemas.openxmlformats.org/officeDocument/2006/customXml" ds:itemID="{48D485E4-E476-4784-B5D3-E1E605DD82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R Haughton</dc:creator>
  <cp:keywords/>
  <dc:description/>
  <cp:lastModifiedBy>Ms R Haughton</cp:lastModifiedBy>
  <cp:revision>6</cp:revision>
  <dcterms:created xsi:type="dcterms:W3CDTF">2025-09-10T16:59:40Z</dcterms:created>
  <dcterms:modified xsi:type="dcterms:W3CDTF">2025-09-12T07:25:32Z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0x010100F19F1893D911F648B8164A76DB954AA4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